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626A9" w:rsidRPr="005C1216">
        <w:rPr>
          <w:rFonts w:ascii="Verdana" w:hAnsi="Verdana"/>
          <w:b/>
          <w:sz w:val="18"/>
          <w:szCs w:val="18"/>
        </w:rPr>
        <w:t>Doplnění a výměna klimatizačních jednotek v části 2. nadzemního podlaží budovy Kounicova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626A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626A9" w:rsidRPr="00A626A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26A9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A8D84F"/>
  <w15:docId w15:val="{C6A31879-45E7-4252-BCF4-F296D98D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35378A-F3FD-4CFA-9979-C5AB09DB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2024-07-22T11:05:00Z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